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0E14A" w14:textId="77777777" w:rsidR="00C8005C" w:rsidRPr="00D26989" w:rsidRDefault="00C8005C" w:rsidP="001932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D26989" w:rsidRDefault="00C8005C" w:rsidP="001932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61DAABD6" w14:textId="7C3127E9" w:rsidR="009A0B72" w:rsidRDefault="009A0B72" w:rsidP="00EC2ECC">
      <w:pPr>
        <w:tabs>
          <w:tab w:val="left" w:pos="851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193235">
        <w:rPr>
          <w:rFonts w:ascii="Times New Roman" w:hAnsi="Times New Roman" w:cs="Times New Roman"/>
          <w:b/>
          <w:sz w:val="24"/>
          <w:szCs w:val="24"/>
        </w:rPr>
        <w:t>«</w:t>
      </w:r>
      <w:r w:rsidR="00494D50">
        <w:rPr>
          <w:rFonts w:ascii="Times New Roman" w:hAnsi="Times New Roman" w:cs="Times New Roman"/>
          <w:b/>
          <w:sz w:val="24"/>
          <w:szCs w:val="24"/>
        </w:rPr>
        <w:t>Птица</w:t>
      </w:r>
      <w:bookmarkStart w:id="0" w:name="_GoBack"/>
      <w:bookmarkEnd w:id="0"/>
      <w:r w:rsidR="00883326" w:rsidRPr="00883326">
        <w:rPr>
          <w:rFonts w:ascii="Times New Roman" w:hAnsi="Times New Roman" w:cs="Times New Roman"/>
          <w:b/>
          <w:sz w:val="24"/>
          <w:szCs w:val="24"/>
        </w:rPr>
        <w:t xml:space="preserve">. Лабораторная диагностика </w:t>
      </w:r>
      <w:r w:rsidR="0079703F">
        <w:rPr>
          <w:rFonts w:ascii="Times New Roman" w:hAnsi="Times New Roman" w:cs="Times New Roman"/>
          <w:b/>
          <w:sz w:val="24"/>
          <w:szCs w:val="24"/>
        </w:rPr>
        <w:t xml:space="preserve">болезни Ньюкасла. </w:t>
      </w:r>
      <w:r w:rsidR="00883326" w:rsidRPr="00883326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  <w:r w:rsidR="00193235">
        <w:rPr>
          <w:rFonts w:ascii="Times New Roman" w:hAnsi="Times New Roman" w:cs="Times New Roman"/>
          <w:b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014D482" w14:textId="77777777" w:rsidR="00C8005C" w:rsidRPr="0079703F" w:rsidRDefault="00C8005C" w:rsidP="0079703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3DD7671D" w14:textId="77777777" w:rsidR="0079703F" w:rsidRPr="0079703F" w:rsidRDefault="0079703F" w:rsidP="0079703F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Разработка национального стандарта необходима и целесообразна для выполнения требований норм Закона Республики Казахстан «О ветеринарии».</w:t>
      </w:r>
    </w:p>
    <w:p w14:paraId="0B9BA4F2" w14:textId="77777777" w:rsidR="0079703F" w:rsidRPr="0079703F" w:rsidRDefault="0079703F" w:rsidP="0079703F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Согласно пункта 1 «Правил организации проведения лабораторных исследований (испытаний) при осуществлении ветеринарного контроля (надзора)», принятые решением Совета Евразийской экономической комиссии №80 от 10 ноября 2017 г. лабораторные исследования (испытания) при осуществлении ветеринарного контроля (надзора) проводятся в аккредитованных лабораториях (центрах), в том числе в референтных лабораториях (центрах) в области ветеринарии, соответствующих требованиям межгосударственного стандарта ГОСТ ISO/IEC 17025 «Общие требования к компетентности испытательных и калибровочных лабораторий» и проводящих исследования (испытания) в целях диагностики болезней животных и (или) контроля безопасности товаров, подлежащих ветеринарному контролю (надзору).</w:t>
      </w:r>
    </w:p>
    <w:p w14:paraId="6D13907C" w14:textId="77777777" w:rsidR="0079703F" w:rsidRPr="0079703F" w:rsidRDefault="0079703F" w:rsidP="0079703F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Также, в пункте 16 (5) данных Правил указано «Методики (методы) исследований (испытаний), используемые референтной лабораторией (центром) в области ветеринарии для проведения подтверждающих исследований (испытаний), должны быть включены в область аккредитации этой лаборатории (центра).</w:t>
      </w:r>
    </w:p>
    <w:p w14:paraId="229AC435" w14:textId="77777777" w:rsidR="0079703F" w:rsidRPr="0079703F" w:rsidRDefault="0079703F" w:rsidP="0079703F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Аккредитованные испытательные центры (ИЦ) и испытательные лаборатории (ИЛ) по ГОСТ ISO/IEC 17025 должны применять соответствующие верифицированные и валидированные методы и методики для всех видов лабораторной деятельности. Все методы, методики и сопутствующие документы должны поддерживаться в актуальном состоянии.</w:t>
      </w:r>
    </w:p>
    <w:p w14:paraId="2665F31B" w14:textId="77777777" w:rsidR="0079703F" w:rsidRPr="0079703F" w:rsidRDefault="0079703F" w:rsidP="0079703F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В настоящее время лабораторной диагностики болезни Ньюкасла лаборатории по диагностике применяют ГОСТ 25587-83 «Птица сельскохозяйственная. Методы лабораторной диагностики болезни Ньюкасла», который введен в действие 1983 году, с изменениями 1988 г.</w:t>
      </w:r>
    </w:p>
    <w:p w14:paraId="302C2216" w14:textId="77777777" w:rsidR="0079703F" w:rsidRPr="0079703F" w:rsidRDefault="0079703F" w:rsidP="0079703F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На сегодняшний день на территории Республики Казахстан отсутствует гармонизированный нормативно-технический документ, устанавливающий метод лабораторной диагностики болезни Ньюкасла с учетом основных положений рекомендаций и стандартов Всемирной организации здоровья животных (ВОЗЖ).</w:t>
      </w:r>
    </w:p>
    <w:p w14:paraId="28246037" w14:textId="77777777" w:rsidR="0079703F" w:rsidRPr="0079703F" w:rsidRDefault="0079703F" w:rsidP="0079703F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Целесообразность разработки стандарта обусловлена:</w:t>
      </w:r>
    </w:p>
    <w:p w14:paraId="168BD6A1" w14:textId="77777777" w:rsidR="0079703F" w:rsidRPr="0079703F" w:rsidRDefault="0079703F" w:rsidP="0079703F">
      <w:pPr>
        <w:tabs>
          <w:tab w:val="left" w:pos="426"/>
          <w:tab w:val="left" w:pos="993"/>
        </w:tabs>
        <w:autoSpaceDN w:val="0"/>
        <w:spacing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- стандартизацией методов лабораторной диагностики во всех лабораториях;</w:t>
      </w:r>
    </w:p>
    <w:p w14:paraId="0DB59E41" w14:textId="77777777" w:rsidR="0079703F" w:rsidRPr="0079703F" w:rsidRDefault="0079703F" w:rsidP="0079703F">
      <w:pPr>
        <w:tabs>
          <w:tab w:val="left" w:pos="426"/>
          <w:tab w:val="left" w:pos="993"/>
        </w:tabs>
        <w:autoSpaceDN w:val="0"/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4"/>
          <w:szCs w:val="24"/>
          <w:lang w:eastAsia="en-US"/>
        </w:rPr>
      </w:pP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- снижением риска заноса инфекционных заболеваний на территории РК при импорте животноводческой продукции;</w:t>
      </w:r>
    </w:p>
    <w:p w14:paraId="51A79E37" w14:textId="0B84ED32" w:rsidR="009A0B72" w:rsidRPr="0079703F" w:rsidRDefault="0079703F" w:rsidP="0079703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703F">
        <w:rPr>
          <w:rFonts w:ascii="Times New Roman" w:eastAsia="Consolas" w:hAnsi="Times New Roman" w:cs="Times New Roman"/>
          <w:b/>
          <w:bCs/>
          <w:sz w:val="24"/>
          <w:szCs w:val="24"/>
          <w:lang w:eastAsia="en-US"/>
        </w:rPr>
        <w:t>- </w:t>
      </w:r>
      <w:r w:rsidRPr="0079703F">
        <w:rPr>
          <w:rFonts w:ascii="Times New Roman" w:eastAsia="Consolas" w:hAnsi="Times New Roman" w:cs="Times New Roman"/>
          <w:sz w:val="24"/>
          <w:szCs w:val="24"/>
          <w:lang w:eastAsia="en-US"/>
        </w:rPr>
        <w:t>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  <w:r w:rsidR="00193235" w:rsidRPr="0079703F">
        <w:rPr>
          <w:rFonts w:ascii="Times New Roman" w:hAnsi="Times New Roman" w:cs="Times New Roman"/>
          <w:bCs/>
          <w:sz w:val="24"/>
          <w:szCs w:val="24"/>
        </w:rPr>
        <w:cr/>
      </w: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67F93CB" w14:textId="77777777" w:rsidR="00883326" w:rsidRDefault="00883326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6B34A2CD" w14:textId="48E0E35F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081B3484" w14:textId="35C92307" w:rsidR="00EC2ECC" w:rsidRDefault="0079703F" w:rsidP="00193235">
      <w:pPr>
        <w:pStyle w:val="Style46"/>
        <w:widowControl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>
        <w:rPr>
          <w:rStyle w:val="FontStyle38"/>
          <w:rFonts w:eastAsiaTheme="minorEastAsia"/>
          <w:sz w:val="24"/>
          <w:szCs w:val="24"/>
          <w:lang w:eastAsia="en-US"/>
        </w:rPr>
        <w:lastRenderedPageBreak/>
        <w:t>Объект стандартизации – лабораторная диагностика болезни Ньюкасла.</w:t>
      </w:r>
    </w:p>
    <w:p w14:paraId="14345F13" w14:textId="77777777" w:rsidR="00883326" w:rsidRPr="00D26989" w:rsidRDefault="00883326" w:rsidP="00193235">
      <w:pPr>
        <w:pStyle w:val="Style46"/>
        <w:widowControl/>
        <w:ind w:firstLine="567"/>
        <w:jc w:val="both"/>
        <w:rPr>
          <w:rStyle w:val="FontStyle90"/>
          <w:rFonts w:ascii="Times New Roman" w:hAnsi="Times New Roman" w:cs="Times New Roman"/>
          <w:color w:val="auto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05B6BB5B" w14:textId="77777777" w:rsidR="00193235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6C64E5A8" w14:textId="2D282E70" w:rsidR="00137E7C" w:rsidRPr="00137E7C" w:rsidRDefault="00137E7C" w:rsidP="003245D4">
      <w:pPr>
        <w:pStyle w:val="1"/>
        <w:ind w:firstLine="567"/>
        <w:jc w:val="both"/>
        <w:rPr>
          <w:bCs/>
          <w:sz w:val="24"/>
          <w:szCs w:val="24"/>
        </w:rPr>
      </w:pPr>
      <w:r w:rsidRPr="00137E7C">
        <w:rPr>
          <w:bCs/>
          <w:sz w:val="24"/>
          <w:szCs w:val="24"/>
        </w:rPr>
        <w:t>Отсутствуют.</w:t>
      </w:r>
    </w:p>
    <w:p w14:paraId="1FC39497" w14:textId="77777777" w:rsidR="00137E7C" w:rsidRPr="00D26989" w:rsidRDefault="00137E7C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44F8B91" w14:textId="3CA6EA22" w:rsidR="00137E7C" w:rsidRPr="00992665" w:rsidRDefault="00137E7C" w:rsidP="00137E7C">
      <w:pPr>
        <w:pStyle w:val="a3"/>
        <w:ind w:firstLine="567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37E7C">
        <w:rPr>
          <w:rFonts w:ascii="Times New Roman" w:hAnsi="Times New Roman" w:cs="Times New Roman"/>
          <w:sz w:val="24"/>
          <w:szCs w:val="24"/>
          <w:lang w:eastAsia="en-US"/>
        </w:rPr>
        <w:t>Потенциальными пользователями настоящего проекта стандарта являются: испытательные центры (ИЦ), лаборатории (ИЛ), аккредитованные по ГОСТ ISO/IEC 17025-2019, лаборатории по диагностике, научно-исследовательские учреждения и др.</w:t>
      </w:r>
      <w:r w:rsidR="00193235" w:rsidRPr="00193235">
        <w:rPr>
          <w:rFonts w:ascii="Times New Roman" w:hAnsi="Times New Roman" w:cs="Times New Roman"/>
          <w:sz w:val="24"/>
          <w:szCs w:val="24"/>
          <w:lang w:eastAsia="en-US"/>
        </w:rPr>
        <w:cr/>
      </w:r>
    </w:p>
    <w:p w14:paraId="4C0F18C6" w14:textId="36929F92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791F64" w14:textId="034D49AB" w:rsidR="00C8005C" w:rsidRDefault="00137E7C" w:rsidP="0019323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37E7C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документа по стандартизации направлен на согласование государственным органам, НПП РК «Атамекен», техническим комитетам по стандартизации, субъектам национальной системы стандартизации Республики Казахстан.</w:t>
      </w:r>
    </w:p>
    <w:p w14:paraId="6A018535" w14:textId="77777777" w:rsidR="00E927FB" w:rsidRPr="00D26989" w:rsidRDefault="00E927FB" w:rsidP="00193235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B5F9EC" w14:textId="2E472DA3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3EE7D2AF" w:rsidR="00C8005C" w:rsidRDefault="009A0B72" w:rsidP="00F27C51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6989">
        <w:rPr>
          <w:rFonts w:ascii="Times New Roman" w:hAnsi="Times New Roman" w:cs="Times New Roman"/>
          <w:bCs/>
          <w:sz w:val="24"/>
          <w:szCs w:val="24"/>
        </w:rPr>
        <w:t xml:space="preserve">Настоящий проект стандарта </w:t>
      </w:r>
      <w:r w:rsidR="00F27C51">
        <w:rPr>
          <w:rFonts w:ascii="Times New Roman" w:hAnsi="Times New Roman" w:cs="Times New Roman"/>
          <w:bCs/>
          <w:sz w:val="24"/>
          <w:szCs w:val="24"/>
        </w:rPr>
        <w:t xml:space="preserve">разработан </w:t>
      </w:r>
      <w:r w:rsidR="00F27C51" w:rsidRPr="00F27C51">
        <w:rPr>
          <w:rFonts w:ascii="Times New Roman" w:hAnsi="Times New Roman" w:cs="Times New Roman"/>
          <w:bCs/>
          <w:sz w:val="24"/>
          <w:szCs w:val="24"/>
        </w:rPr>
        <w:t xml:space="preserve">с учетом требований </w:t>
      </w:r>
      <w:r w:rsidR="00137E7C" w:rsidRPr="00137E7C">
        <w:rPr>
          <w:rFonts w:ascii="Times New Roman" w:hAnsi="Times New Roman" w:cs="Times New Roman"/>
          <w:bCs/>
          <w:sz w:val="24"/>
          <w:szCs w:val="24"/>
        </w:rPr>
        <w:t>Руководство по диагностическим тестам и вакцинам для н</w:t>
      </w:r>
      <w:r w:rsidR="0079703F">
        <w:rPr>
          <w:rFonts w:ascii="Times New Roman" w:hAnsi="Times New Roman" w:cs="Times New Roman"/>
          <w:bCs/>
          <w:sz w:val="24"/>
          <w:szCs w:val="24"/>
        </w:rPr>
        <w:t>аземных животных, ВОЗЖ Глава 3.</w:t>
      </w:r>
      <w:r w:rsidR="0079703F" w:rsidRPr="0079703F">
        <w:rPr>
          <w:rFonts w:ascii="Times New Roman" w:hAnsi="Times New Roman" w:cs="Times New Roman"/>
          <w:bCs/>
          <w:sz w:val="24"/>
          <w:szCs w:val="24"/>
        </w:rPr>
        <w:t>3</w:t>
      </w:r>
      <w:r w:rsidR="0079703F">
        <w:rPr>
          <w:rFonts w:ascii="Times New Roman" w:hAnsi="Times New Roman" w:cs="Times New Roman"/>
          <w:bCs/>
          <w:sz w:val="24"/>
          <w:szCs w:val="24"/>
        </w:rPr>
        <w:t>.14</w:t>
      </w:r>
      <w:r w:rsidR="00137E7C">
        <w:rPr>
          <w:rFonts w:ascii="Times New Roman" w:hAnsi="Times New Roman" w:cs="Times New Roman"/>
          <w:bCs/>
          <w:sz w:val="24"/>
          <w:szCs w:val="24"/>
        </w:rPr>
        <w:t>.</w:t>
      </w:r>
    </w:p>
    <w:p w14:paraId="60877A64" w14:textId="77777777" w:rsidR="00835132" w:rsidRPr="00D26989" w:rsidRDefault="00835132" w:rsidP="00F27C51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>. Мәнгілік Ел, д. 11, здание «Эталонный Центр»</w:t>
      </w:r>
    </w:p>
    <w:p w14:paraId="1F6D8EC6" w14:textId="08BE6828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Эл.почта: </w:t>
      </w:r>
      <w:hyperlink r:id="rId7" w:history="1">
        <w:r w:rsidR="0079703F" w:rsidRPr="002538E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79703F" w:rsidRPr="002538E0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79703F" w:rsidRPr="002538E0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ubishtayeva</w:t>
        </w:r>
        <w:r w:rsidR="0079703F" w:rsidRPr="002538E0">
          <w:rPr>
            <w:rStyle w:val="a9"/>
            <w:rFonts w:ascii="Times New Roman" w:hAnsi="Times New Roman" w:cs="Times New Roman"/>
            <w:sz w:val="24"/>
            <w:szCs w:val="24"/>
          </w:rPr>
          <w:t>@ksm.kz</w:t>
        </w:r>
      </w:hyperlink>
      <w:r w:rsidR="00236023" w:rsidRPr="00D2698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0B146D" w14:textId="3E635DB8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Тел.:8 (7172) 98 06 3</w:t>
      </w:r>
      <w:r w:rsidR="0079703F">
        <w:rPr>
          <w:rFonts w:ascii="Times New Roman" w:hAnsi="Times New Roman" w:cs="Times New Roman"/>
          <w:sz w:val="24"/>
          <w:szCs w:val="24"/>
        </w:rPr>
        <w:t>2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4D3EFA94" w14:textId="67C31164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p w14:paraId="041FCB5F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C9B98D" w14:textId="77777777" w:rsidR="00C8005C" w:rsidRPr="00D26989" w:rsidRDefault="00C8005C" w:rsidP="00C8005C"/>
    <w:p w14:paraId="1FE03F59" w14:textId="77777777" w:rsidR="00D3130B" w:rsidRPr="00D26989" w:rsidRDefault="00D3130B"/>
    <w:sectPr w:rsidR="00D3130B" w:rsidRPr="00D26989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E672C" w14:textId="77777777" w:rsidR="001109DA" w:rsidRDefault="001109DA">
      <w:pPr>
        <w:spacing w:after="0" w:line="240" w:lineRule="auto"/>
      </w:pPr>
      <w:r>
        <w:separator/>
      </w:r>
    </w:p>
  </w:endnote>
  <w:endnote w:type="continuationSeparator" w:id="0">
    <w:p w14:paraId="387B084C" w14:textId="77777777" w:rsidR="001109DA" w:rsidRDefault="0011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B20CD78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4D50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697715" w14:textId="77777777" w:rsidR="001109DA" w:rsidRDefault="001109DA">
      <w:pPr>
        <w:spacing w:after="0" w:line="240" w:lineRule="auto"/>
      </w:pPr>
      <w:r>
        <w:separator/>
      </w:r>
    </w:p>
  </w:footnote>
  <w:footnote w:type="continuationSeparator" w:id="0">
    <w:p w14:paraId="194D037B" w14:textId="77777777" w:rsidR="001109DA" w:rsidRDefault="00110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E6"/>
    <w:rsid w:val="00020263"/>
    <w:rsid w:val="000D218D"/>
    <w:rsid w:val="001109DA"/>
    <w:rsid w:val="00120011"/>
    <w:rsid w:val="00137E7C"/>
    <w:rsid w:val="00193235"/>
    <w:rsid w:val="001D05C1"/>
    <w:rsid w:val="00236023"/>
    <w:rsid w:val="00274812"/>
    <w:rsid w:val="0028178F"/>
    <w:rsid w:val="00291929"/>
    <w:rsid w:val="00314B93"/>
    <w:rsid w:val="003245D4"/>
    <w:rsid w:val="003F072B"/>
    <w:rsid w:val="0046624C"/>
    <w:rsid w:val="00470185"/>
    <w:rsid w:val="00494D50"/>
    <w:rsid w:val="004B4913"/>
    <w:rsid w:val="004D6B4D"/>
    <w:rsid w:val="005274E1"/>
    <w:rsid w:val="00577377"/>
    <w:rsid w:val="005933C1"/>
    <w:rsid w:val="005A265A"/>
    <w:rsid w:val="00627168"/>
    <w:rsid w:val="0066206C"/>
    <w:rsid w:val="00722287"/>
    <w:rsid w:val="00737D15"/>
    <w:rsid w:val="00766205"/>
    <w:rsid w:val="007946AD"/>
    <w:rsid w:val="0079703F"/>
    <w:rsid w:val="00833AFB"/>
    <w:rsid w:val="00835132"/>
    <w:rsid w:val="00883326"/>
    <w:rsid w:val="0089188C"/>
    <w:rsid w:val="008D4C16"/>
    <w:rsid w:val="008F6C20"/>
    <w:rsid w:val="009307F2"/>
    <w:rsid w:val="00934A42"/>
    <w:rsid w:val="009409E7"/>
    <w:rsid w:val="009903EE"/>
    <w:rsid w:val="00992665"/>
    <w:rsid w:val="009A0B72"/>
    <w:rsid w:val="00A25684"/>
    <w:rsid w:val="00A256B6"/>
    <w:rsid w:val="00A6043D"/>
    <w:rsid w:val="00AB1676"/>
    <w:rsid w:val="00AF4052"/>
    <w:rsid w:val="00AF76E2"/>
    <w:rsid w:val="00B34F2E"/>
    <w:rsid w:val="00B577E6"/>
    <w:rsid w:val="00BE161C"/>
    <w:rsid w:val="00C0547C"/>
    <w:rsid w:val="00C54513"/>
    <w:rsid w:val="00C8005C"/>
    <w:rsid w:val="00CD3D05"/>
    <w:rsid w:val="00CE0AEA"/>
    <w:rsid w:val="00D26989"/>
    <w:rsid w:val="00D3130B"/>
    <w:rsid w:val="00DD389C"/>
    <w:rsid w:val="00DD3BFE"/>
    <w:rsid w:val="00DF72DE"/>
    <w:rsid w:val="00E42817"/>
    <w:rsid w:val="00E927FB"/>
    <w:rsid w:val="00EB1FE3"/>
    <w:rsid w:val="00EB676D"/>
    <w:rsid w:val="00EC2ECC"/>
    <w:rsid w:val="00EE30C2"/>
    <w:rsid w:val="00F27C51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.ubishtayeva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Raim</cp:lastModifiedBy>
  <cp:revision>23</cp:revision>
  <cp:lastPrinted>2022-11-22T05:59:00Z</cp:lastPrinted>
  <dcterms:created xsi:type="dcterms:W3CDTF">2021-06-11T04:43:00Z</dcterms:created>
  <dcterms:modified xsi:type="dcterms:W3CDTF">2023-06-22T19:04:00Z</dcterms:modified>
</cp:coreProperties>
</file>